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E6B" w:rsidRDefault="00366A6F" w:rsidP="001F23C7">
      <w:pPr>
        <w:pStyle w:val="Heading1"/>
        <w:rPr>
          <w:lang w:bidi="ar-SA"/>
        </w:rPr>
      </w:pPr>
      <w:r>
        <w:rPr>
          <w:lang w:bidi="ar-SA"/>
        </w:rPr>
        <w:t>News Release</w:t>
      </w:r>
    </w:p>
    <w:p w:rsidR="008326BC" w:rsidRDefault="008326BC" w:rsidP="00366A6F">
      <w:pPr>
        <w:rPr>
          <w:lang w:bidi="ar-SA"/>
        </w:rPr>
        <w:sectPr w:rsidR="008326BC" w:rsidSect="007C4344">
          <w:headerReference w:type="default" r:id="rId8"/>
          <w:headerReference w:type="first" r:id="rId9"/>
          <w:pgSz w:w="12240" w:h="15840" w:code="1"/>
          <w:pgMar w:top="1440" w:right="1080" w:bottom="720" w:left="1080" w:header="288" w:footer="432" w:gutter="0"/>
          <w:cols w:space="720"/>
          <w:titlePg/>
          <w:docGrid w:linePitch="326"/>
        </w:sectPr>
      </w:pPr>
    </w:p>
    <w:p w:rsidR="00C95C41" w:rsidRPr="008738A4" w:rsidRDefault="00C247A3" w:rsidP="00C95C41">
      <w:pPr>
        <w:spacing w:before="0"/>
        <w:rPr>
          <w:rFonts w:asciiTheme="minorHAnsi" w:hAnsiTheme="minorHAnsi"/>
          <w:sz w:val="22"/>
          <w:lang w:bidi="ar-SA"/>
        </w:rPr>
      </w:pPr>
      <w:r>
        <w:rPr>
          <w:rFonts w:asciiTheme="minorHAnsi" w:hAnsiTheme="minorHAnsi"/>
          <w:sz w:val="22"/>
          <w:lang w:bidi="ar-SA"/>
        </w:rPr>
        <w:t>Aug. 9</w:t>
      </w:r>
      <w:r w:rsidR="005D4382">
        <w:rPr>
          <w:rFonts w:asciiTheme="minorHAnsi" w:hAnsiTheme="minorHAnsi"/>
          <w:sz w:val="22"/>
          <w:lang w:bidi="ar-SA"/>
        </w:rPr>
        <w:t>,</w:t>
      </w:r>
      <w:r w:rsidR="00C95C41">
        <w:rPr>
          <w:rFonts w:asciiTheme="minorHAnsi" w:hAnsiTheme="minorHAnsi"/>
          <w:sz w:val="22"/>
          <w:lang w:bidi="ar-SA"/>
        </w:rPr>
        <w:t xml:space="preserve"> 201</w:t>
      </w:r>
      <w:r w:rsidR="00A06ADE">
        <w:rPr>
          <w:rFonts w:asciiTheme="minorHAnsi" w:hAnsiTheme="minorHAnsi"/>
          <w:sz w:val="22"/>
          <w:lang w:bidi="ar-SA"/>
        </w:rPr>
        <w:t>7</w:t>
      </w:r>
    </w:p>
    <w:p w:rsidR="00C95C41" w:rsidRDefault="00C95C41" w:rsidP="00C95C41">
      <w:pPr>
        <w:pStyle w:val="BodyText"/>
        <w:spacing w:before="0" w:after="0"/>
        <w:ind w:firstLine="720"/>
      </w:pPr>
      <w:r>
        <w:br w:type="column"/>
      </w:r>
      <w:r w:rsidRPr="008326BC">
        <w:rPr>
          <w:b/>
        </w:rPr>
        <w:t>Contact:</w:t>
      </w:r>
      <w:r>
        <w:t xml:space="preserve"> Sue Roe</w:t>
      </w:r>
    </w:p>
    <w:p w:rsidR="00C95C41" w:rsidRPr="008326BC" w:rsidRDefault="00C95C41" w:rsidP="00C95C41">
      <w:pPr>
        <w:pStyle w:val="BodyText"/>
        <w:spacing w:before="0" w:after="0"/>
        <w:ind w:firstLine="720"/>
        <w:rPr>
          <w:b/>
        </w:rPr>
      </w:pPr>
      <w:r w:rsidRPr="008326BC">
        <w:rPr>
          <w:b/>
        </w:rPr>
        <w:t xml:space="preserve">Office: </w:t>
      </w:r>
      <w:r>
        <w:t>651-366-4268</w:t>
      </w:r>
    </w:p>
    <w:p w:rsidR="00C95C41" w:rsidRPr="008326BC" w:rsidRDefault="00C95C41" w:rsidP="00C95C41">
      <w:pPr>
        <w:pStyle w:val="BodyText"/>
        <w:spacing w:before="0" w:after="0"/>
        <w:ind w:firstLine="720"/>
        <w:rPr>
          <w:b/>
        </w:rPr>
      </w:pPr>
      <w:r w:rsidRPr="008326BC">
        <w:rPr>
          <w:b/>
        </w:rPr>
        <w:t xml:space="preserve">Cell: </w:t>
      </w:r>
      <w:r>
        <w:t>651-503-2467</w:t>
      </w:r>
    </w:p>
    <w:p w:rsidR="00C95C41" w:rsidRDefault="00C95C41" w:rsidP="00C95C41">
      <w:pPr>
        <w:pStyle w:val="BodyText"/>
        <w:spacing w:before="0" w:after="0"/>
        <w:ind w:firstLine="720"/>
        <w:sectPr w:rsidR="00C95C41" w:rsidSect="008326BC">
          <w:type w:val="continuous"/>
          <w:pgSz w:w="12240" w:h="15840" w:code="1"/>
          <w:pgMar w:top="1440" w:right="1080" w:bottom="720" w:left="1080" w:header="288" w:footer="432" w:gutter="0"/>
          <w:cols w:num="2" w:space="720"/>
          <w:titlePg/>
          <w:docGrid w:linePitch="326"/>
        </w:sectPr>
      </w:pPr>
      <w:r>
        <w:t>Susan.Roe@state.mn.us</w:t>
      </w:r>
    </w:p>
    <w:p w:rsidR="00C95C41" w:rsidRDefault="00F1018D" w:rsidP="00C95C41">
      <w:pPr>
        <w:pStyle w:val="Heading2"/>
        <w:rPr>
          <w:lang w:bidi="ar-SA"/>
        </w:rPr>
      </w:pPr>
      <w:r>
        <w:rPr>
          <w:lang w:bidi="ar-SA"/>
        </w:rPr>
        <w:pict>
          <v:rect id="_x0000_i1025" style="width:498.95pt;height:.05pt" o:hrpct="990" o:hralign="center" o:hrstd="t" o:hr="t" fillcolor="#a0a0a0" stroked="f"/>
        </w:pict>
      </w:r>
    </w:p>
    <w:p w:rsidR="00C95C41" w:rsidRPr="00984A45" w:rsidRDefault="00C95C41" w:rsidP="00C95C41">
      <w:pPr>
        <w:pStyle w:val="Heading2"/>
        <w:rPr>
          <w:rFonts w:asciiTheme="minorHAnsi" w:hAnsiTheme="minorHAnsi"/>
          <w:lang w:bidi="ar-SA"/>
        </w:rPr>
      </w:pPr>
      <w:r>
        <w:rPr>
          <w:rFonts w:asciiTheme="minorHAnsi" w:hAnsiTheme="minorHAnsi"/>
          <w:lang w:bidi="ar-SA"/>
        </w:rPr>
        <w:t xml:space="preserve">MnDOT </w:t>
      </w:r>
      <w:r w:rsidR="00AF4535">
        <w:rPr>
          <w:rFonts w:asciiTheme="minorHAnsi" w:hAnsiTheme="minorHAnsi"/>
          <w:lang w:bidi="ar-SA"/>
        </w:rPr>
        <w:t>grants</w:t>
      </w:r>
      <w:r w:rsidR="00884E61">
        <w:rPr>
          <w:rFonts w:asciiTheme="minorHAnsi" w:hAnsiTheme="minorHAnsi"/>
          <w:lang w:bidi="ar-SA"/>
        </w:rPr>
        <w:t xml:space="preserve"> to help improve bus </w:t>
      </w:r>
      <w:r w:rsidR="00A20821">
        <w:rPr>
          <w:rFonts w:asciiTheme="minorHAnsi" w:hAnsiTheme="minorHAnsi"/>
          <w:lang w:bidi="ar-SA"/>
        </w:rPr>
        <w:t xml:space="preserve">stop </w:t>
      </w:r>
      <w:r w:rsidR="00F1018D">
        <w:rPr>
          <w:rFonts w:asciiTheme="minorHAnsi" w:hAnsiTheme="minorHAnsi"/>
          <w:lang w:bidi="ar-SA"/>
        </w:rPr>
        <w:t>access</w:t>
      </w:r>
      <w:bookmarkStart w:id="0" w:name="_GoBack"/>
      <w:bookmarkEnd w:id="0"/>
      <w:r w:rsidR="00884E61">
        <w:rPr>
          <w:rFonts w:asciiTheme="minorHAnsi" w:hAnsiTheme="minorHAnsi"/>
          <w:lang w:bidi="ar-SA"/>
        </w:rPr>
        <w:t xml:space="preserve"> in rural, small urban </w:t>
      </w:r>
      <w:r w:rsidR="005D4382">
        <w:rPr>
          <w:rFonts w:asciiTheme="minorHAnsi" w:hAnsiTheme="minorHAnsi"/>
          <w:lang w:bidi="ar-SA"/>
        </w:rPr>
        <w:t>areas</w:t>
      </w:r>
    </w:p>
    <w:p w:rsidR="00C95C41" w:rsidRDefault="00C95C41" w:rsidP="00054362">
      <w:pPr>
        <w:rPr>
          <w:rFonts w:asciiTheme="minorHAnsi" w:hAnsiTheme="minorHAnsi"/>
        </w:rPr>
      </w:pPr>
      <w:r w:rsidRPr="00984A45">
        <w:rPr>
          <w:rFonts w:asciiTheme="minorHAnsi" w:hAnsiTheme="minorHAnsi"/>
          <w:b/>
        </w:rPr>
        <w:t>ST. PAUL, Minn. –</w:t>
      </w:r>
      <w:r w:rsidRPr="008A576B">
        <w:rPr>
          <w:rFonts w:asciiTheme="minorHAnsi" w:hAnsiTheme="minorHAnsi"/>
          <w:b/>
        </w:rPr>
        <w:t xml:space="preserve"> </w:t>
      </w:r>
      <w:r w:rsidR="003636BB" w:rsidRPr="003636BB">
        <w:rPr>
          <w:rFonts w:asciiTheme="minorHAnsi" w:hAnsiTheme="minorHAnsi"/>
        </w:rPr>
        <w:t>The Minnesota Department of Transportation is taking</w:t>
      </w:r>
      <w:r w:rsidR="003636BB">
        <w:rPr>
          <w:rFonts w:asciiTheme="minorHAnsi" w:hAnsiTheme="minorHAnsi"/>
        </w:rPr>
        <w:t xml:space="preserve"> </w:t>
      </w:r>
      <w:r w:rsidR="00AF4535">
        <w:rPr>
          <w:rFonts w:asciiTheme="minorHAnsi" w:hAnsiTheme="minorHAnsi"/>
        </w:rPr>
        <w:t>grant applications</w:t>
      </w:r>
      <w:r w:rsidR="003636BB">
        <w:rPr>
          <w:rFonts w:asciiTheme="minorHAnsi" w:hAnsiTheme="minorHAnsi"/>
        </w:rPr>
        <w:t xml:space="preserve"> to improve access for senior citizens and individuals with disabilities to bus stops and bus transfer facilities.</w:t>
      </w:r>
    </w:p>
    <w:p w:rsidR="00C654EF" w:rsidRDefault="00C654EF" w:rsidP="00054362">
      <w:pPr>
        <w:rPr>
          <w:rFonts w:asciiTheme="minorHAnsi" w:hAnsiTheme="minorHAnsi"/>
        </w:rPr>
      </w:pPr>
      <w:r>
        <w:rPr>
          <w:rFonts w:asciiTheme="minorHAnsi" w:hAnsiTheme="minorHAnsi"/>
        </w:rPr>
        <w:t>Applications must be submitted by Sept. 29. Projects will be awarded in October.</w:t>
      </w:r>
    </w:p>
    <w:p w:rsidR="005D4382" w:rsidRDefault="003636BB" w:rsidP="0005436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="00AF4535">
        <w:rPr>
          <w:rFonts w:asciiTheme="minorHAnsi" w:hAnsiTheme="minorHAnsi"/>
        </w:rPr>
        <w:t xml:space="preserve">new </w:t>
      </w:r>
      <w:r>
        <w:rPr>
          <w:rFonts w:asciiTheme="minorHAnsi" w:hAnsiTheme="minorHAnsi"/>
        </w:rPr>
        <w:t xml:space="preserve">“Safe Access to Bus Stops” funding is directed toward </w:t>
      </w:r>
      <w:r w:rsidR="00884E61">
        <w:rPr>
          <w:rFonts w:asciiTheme="minorHAnsi" w:hAnsiTheme="minorHAnsi"/>
        </w:rPr>
        <w:t xml:space="preserve">improving access to transportation services in </w:t>
      </w:r>
      <w:r>
        <w:rPr>
          <w:rFonts w:asciiTheme="minorHAnsi" w:hAnsiTheme="minorHAnsi"/>
        </w:rPr>
        <w:t xml:space="preserve">the rural and small urban areas. Rural area is defined as populations up to 50,000 and small urban is populations up to 200,000. </w:t>
      </w:r>
      <w:r w:rsidR="005D4382">
        <w:rPr>
          <w:rFonts w:asciiTheme="minorHAnsi" w:hAnsiTheme="minorHAnsi"/>
        </w:rPr>
        <w:t>The cities of Duluth, Moorhead, East Grand Forks, St. Cloud, Rochester, Mankato and La Crescent are among the small urban areas eligible to apply.</w:t>
      </w:r>
    </w:p>
    <w:p w:rsidR="003636BB" w:rsidRDefault="003636BB" w:rsidP="00054362">
      <w:pPr>
        <w:rPr>
          <w:rFonts w:asciiTheme="minorHAnsi" w:hAnsiTheme="minorHAnsi"/>
        </w:rPr>
      </w:pPr>
      <w:r>
        <w:rPr>
          <w:rFonts w:asciiTheme="minorHAnsi" w:hAnsiTheme="minorHAnsi"/>
        </w:rPr>
        <w:t>Eligible recipients are state and local units of government, tribal governments and private non-profit agencies.</w:t>
      </w:r>
    </w:p>
    <w:p w:rsidR="003636BB" w:rsidRDefault="003636BB" w:rsidP="00054362">
      <w:pPr>
        <w:rPr>
          <w:rFonts w:asciiTheme="minorHAnsi" w:hAnsiTheme="minorHAnsi"/>
        </w:rPr>
      </w:pPr>
      <w:r>
        <w:rPr>
          <w:rFonts w:asciiTheme="minorHAnsi" w:hAnsiTheme="minorHAnsi"/>
        </w:rPr>
        <w:t>“This</w:t>
      </w:r>
      <w:r w:rsidR="00884E61">
        <w:rPr>
          <w:rFonts w:asciiTheme="minorHAnsi" w:hAnsiTheme="minorHAnsi"/>
        </w:rPr>
        <w:t xml:space="preserve"> new</w:t>
      </w:r>
      <w:r>
        <w:rPr>
          <w:rFonts w:asciiTheme="minorHAnsi" w:hAnsiTheme="minorHAnsi"/>
        </w:rPr>
        <w:t xml:space="preserve"> funding will help build accessible paths to a bus stop that is current inaccessible,”</w:t>
      </w:r>
      <w:r w:rsidR="00884E61">
        <w:rPr>
          <w:rFonts w:asciiTheme="minorHAnsi" w:hAnsiTheme="minorHAnsi"/>
        </w:rPr>
        <w:t xml:space="preserve"> said Jasna Hadzic-Stanek, </w:t>
      </w:r>
      <w:r w:rsidR="005D4382">
        <w:rPr>
          <w:rFonts w:asciiTheme="minorHAnsi" w:hAnsiTheme="minorHAnsi"/>
        </w:rPr>
        <w:t xml:space="preserve">project planner in the </w:t>
      </w:r>
      <w:r w:rsidR="00884E61">
        <w:rPr>
          <w:rFonts w:asciiTheme="minorHAnsi" w:hAnsiTheme="minorHAnsi"/>
        </w:rPr>
        <w:t>Office of Transit.</w:t>
      </w:r>
      <w:r>
        <w:rPr>
          <w:rFonts w:asciiTheme="minorHAnsi" w:hAnsiTheme="minorHAnsi"/>
        </w:rPr>
        <w:t xml:space="preserve"> “Projects could include curb cuts, sidewalks and accessible pedestrian signals.”</w:t>
      </w:r>
    </w:p>
    <w:p w:rsidR="003636BB" w:rsidRDefault="003636BB" w:rsidP="00054362">
      <w:pPr>
        <w:rPr>
          <w:rFonts w:asciiTheme="minorHAnsi" w:hAnsiTheme="minorHAnsi"/>
        </w:rPr>
      </w:pPr>
      <w:r>
        <w:rPr>
          <w:rFonts w:asciiTheme="minorHAnsi" w:hAnsiTheme="minorHAnsi"/>
        </w:rPr>
        <w:t>Hadzic</w:t>
      </w:r>
      <w:r w:rsidR="00884E61">
        <w:rPr>
          <w:rFonts w:asciiTheme="minorHAnsi" w:hAnsiTheme="minorHAnsi"/>
        </w:rPr>
        <w:t>-Stanek</w:t>
      </w:r>
      <w:r>
        <w:rPr>
          <w:rFonts w:asciiTheme="minorHAnsi" w:hAnsiTheme="minorHAnsi"/>
        </w:rPr>
        <w:t xml:space="preserve"> said the goal of the funding program aligns with </w:t>
      </w:r>
      <w:hyperlink r:id="rId10" w:history="1">
        <w:r w:rsidRPr="00884E61">
          <w:rPr>
            <w:rStyle w:val="Hyperlink"/>
            <w:rFonts w:asciiTheme="minorHAnsi" w:hAnsiTheme="minorHAnsi"/>
          </w:rPr>
          <w:t>Minnesota Walks</w:t>
        </w:r>
      </w:hyperlink>
      <w:r>
        <w:rPr>
          <w:rFonts w:asciiTheme="minorHAnsi" w:hAnsiTheme="minorHAnsi"/>
        </w:rPr>
        <w:t>, a framework for creating safe, convenient and accessible walking and rolling for all.</w:t>
      </w:r>
    </w:p>
    <w:p w:rsidR="003636BB" w:rsidRDefault="00AF4535" w:rsidP="00054362">
      <w:pPr>
        <w:rPr>
          <w:rFonts w:asciiTheme="minorHAnsi" w:hAnsiTheme="minorHAnsi"/>
        </w:rPr>
      </w:pPr>
      <w:r>
        <w:rPr>
          <w:rFonts w:asciiTheme="minorHAnsi" w:hAnsiTheme="minorHAnsi"/>
        </w:rPr>
        <w:t>Grant</w:t>
      </w:r>
      <w:r w:rsidR="00A2569C">
        <w:rPr>
          <w:rFonts w:asciiTheme="minorHAnsi" w:hAnsiTheme="minorHAnsi"/>
        </w:rPr>
        <w:t xml:space="preserve"> amounts are</w:t>
      </w:r>
      <w:r w:rsidR="003636BB">
        <w:rPr>
          <w:rFonts w:asciiTheme="minorHAnsi" w:hAnsiTheme="minorHAnsi"/>
        </w:rPr>
        <w:t xml:space="preserve"> dependent upon</w:t>
      </w:r>
      <w:r w:rsidR="00884E61">
        <w:rPr>
          <w:rFonts w:asciiTheme="minorHAnsi" w:hAnsiTheme="minorHAnsi"/>
        </w:rPr>
        <w:t xml:space="preserve"> the Federal Transit Association’s appropriations. Projects require a 20 percent local match.</w:t>
      </w:r>
    </w:p>
    <w:p w:rsidR="00884E61" w:rsidRDefault="005D4382" w:rsidP="00054362">
      <w:pPr>
        <w:rPr>
          <w:rFonts w:asciiTheme="minorHAnsi" w:hAnsiTheme="minorHAnsi"/>
        </w:rPr>
      </w:pPr>
      <w:r>
        <w:rPr>
          <w:rFonts w:asciiTheme="minorHAnsi" w:hAnsiTheme="minorHAnsi"/>
        </w:rPr>
        <w:t>For funding criteria and</w:t>
      </w:r>
      <w:r w:rsidR="00884E61">
        <w:rPr>
          <w:rFonts w:asciiTheme="minorHAnsi" w:hAnsiTheme="minorHAnsi"/>
        </w:rPr>
        <w:t xml:space="preserve"> application</w:t>
      </w:r>
      <w:r>
        <w:rPr>
          <w:rFonts w:asciiTheme="minorHAnsi" w:hAnsiTheme="minorHAnsi"/>
        </w:rPr>
        <w:t xml:space="preserve"> instructions, </w:t>
      </w:r>
      <w:r w:rsidR="00884E61">
        <w:rPr>
          <w:rFonts w:asciiTheme="minorHAnsi" w:hAnsiTheme="minorHAnsi"/>
        </w:rPr>
        <w:t xml:space="preserve">go to </w:t>
      </w:r>
      <w:hyperlink r:id="rId11" w:history="1">
        <w:r w:rsidR="00884E61" w:rsidRPr="009974C1">
          <w:rPr>
            <w:rStyle w:val="Hyperlink"/>
            <w:rFonts w:asciiTheme="minorHAnsi" w:hAnsiTheme="minorHAnsi"/>
          </w:rPr>
          <w:t>http://www.dot.state.mn.us/transit/grants/5310/index.html</w:t>
        </w:r>
      </w:hyperlink>
      <w:r w:rsidR="00884E61">
        <w:rPr>
          <w:rFonts w:asciiTheme="minorHAnsi" w:hAnsiTheme="minorHAnsi"/>
        </w:rPr>
        <w:t xml:space="preserve">. </w:t>
      </w:r>
    </w:p>
    <w:p w:rsidR="00884E61" w:rsidRDefault="00884E61" w:rsidP="0005436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more information, contact </w:t>
      </w:r>
      <w:r w:rsidR="00A20821">
        <w:rPr>
          <w:rFonts w:asciiTheme="minorHAnsi" w:hAnsiTheme="minorHAnsi"/>
        </w:rPr>
        <w:t>John Groothuis at 651-366-4187.</w:t>
      </w:r>
    </w:p>
    <w:p w:rsidR="003636BB" w:rsidRDefault="003636BB" w:rsidP="00054362">
      <w:pPr>
        <w:rPr>
          <w:rFonts w:asciiTheme="minorHAnsi" w:hAnsiTheme="minorHAnsi"/>
        </w:rPr>
      </w:pPr>
    </w:p>
    <w:p w:rsidR="003636BB" w:rsidRDefault="003636BB" w:rsidP="00054362">
      <w:pPr>
        <w:rPr>
          <w:rFonts w:asciiTheme="minorHAnsi" w:hAnsiTheme="minorHAnsi"/>
        </w:rPr>
      </w:pPr>
    </w:p>
    <w:p w:rsidR="003636BB" w:rsidRDefault="003636BB" w:rsidP="00054362">
      <w:pPr>
        <w:rPr>
          <w:rFonts w:asciiTheme="minorHAnsi" w:hAnsiTheme="minorHAnsi"/>
        </w:rPr>
      </w:pPr>
    </w:p>
    <w:p w:rsidR="00C95C41" w:rsidRPr="008A576B" w:rsidRDefault="00C95C41" w:rsidP="00C95C41">
      <w:pPr>
        <w:ind w:left="4320" w:firstLine="720"/>
        <w:rPr>
          <w:rFonts w:asciiTheme="minorHAnsi" w:hAnsiTheme="minorHAnsi"/>
          <w:lang w:val="es-ES"/>
        </w:rPr>
      </w:pPr>
      <w:r w:rsidRPr="008A576B">
        <w:rPr>
          <w:rFonts w:asciiTheme="minorHAnsi" w:hAnsiTheme="minorHAnsi"/>
          <w:lang w:val="es-ES"/>
        </w:rPr>
        <w:t>###</w:t>
      </w:r>
    </w:p>
    <w:p w:rsidR="00C95C41" w:rsidRDefault="00C95C41" w:rsidP="00C95C41">
      <w:pPr>
        <w:rPr>
          <w:rFonts w:asciiTheme="minorHAnsi" w:hAnsiTheme="minorHAnsi"/>
        </w:rPr>
      </w:pPr>
    </w:p>
    <w:p w:rsidR="00C95C41" w:rsidRPr="000B492F" w:rsidRDefault="00F1018D" w:rsidP="00C95C41">
      <w:pPr>
        <w:rPr>
          <w:rFonts w:asciiTheme="minorHAnsi" w:hAnsiTheme="minorHAnsi"/>
          <w:sz w:val="22"/>
          <w:szCs w:val="22"/>
        </w:rPr>
      </w:pPr>
      <w:hyperlink r:id="rId12" w:tooltip="Visit mndot.gov" w:history="1">
        <w:r w:rsidR="00C95C41" w:rsidRPr="008A576B">
          <w:rPr>
            <w:rStyle w:val="Hyperlink"/>
            <w:rFonts w:asciiTheme="minorHAnsi" w:hAnsiTheme="minorHAnsi"/>
          </w:rPr>
          <w:t>www.mndot.gov</w:t>
        </w:r>
      </w:hyperlink>
      <w:r w:rsidR="00C95C41" w:rsidRPr="00984A45">
        <w:rPr>
          <w:rFonts w:asciiTheme="minorHAnsi" w:hAnsiTheme="minorHAnsi"/>
          <w:sz w:val="22"/>
          <w:szCs w:val="22"/>
        </w:rPr>
        <w:t xml:space="preserve"> </w:t>
      </w:r>
    </w:p>
    <w:p w:rsidR="007C0553" w:rsidRPr="006651E6" w:rsidRDefault="007C0553" w:rsidP="007C0553">
      <w:pPr>
        <w:pStyle w:val="BodyText"/>
        <w:rPr>
          <w:lang w:val="es-ES"/>
        </w:rPr>
      </w:pPr>
    </w:p>
    <w:sectPr w:rsidR="007C0553" w:rsidRPr="006651E6" w:rsidSect="008326BC">
      <w:type w:val="continuous"/>
      <w:pgSz w:w="12240" w:h="15840" w:code="1"/>
      <w:pgMar w:top="1440" w:right="1080" w:bottom="720" w:left="1080" w:header="288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936" w:rsidRDefault="00002936">
      <w:r>
        <w:separator/>
      </w:r>
    </w:p>
    <w:p w:rsidR="00002936" w:rsidRDefault="00002936"/>
  </w:endnote>
  <w:endnote w:type="continuationSeparator" w:id="0">
    <w:p w:rsidR="00002936" w:rsidRDefault="00002936">
      <w:r>
        <w:continuationSeparator/>
      </w:r>
    </w:p>
    <w:p w:rsidR="00002936" w:rsidRDefault="000029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936" w:rsidRDefault="00002936">
      <w:r>
        <w:separator/>
      </w:r>
    </w:p>
    <w:p w:rsidR="00002936" w:rsidRDefault="00002936"/>
  </w:footnote>
  <w:footnote w:type="continuationSeparator" w:id="0">
    <w:p w:rsidR="00002936" w:rsidRDefault="00002936">
      <w:r>
        <w:continuationSeparator/>
      </w:r>
    </w:p>
    <w:p w:rsidR="00002936" w:rsidRDefault="0000293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59A" w:rsidRDefault="0083359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3C7" w:rsidRDefault="004E3F1B">
    <w:pPr>
      <w:pStyle w:val="Header"/>
    </w:pPr>
    <w:r>
      <w:rPr>
        <w:noProof/>
        <w:lang w:bidi="ar-SA"/>
      </w:rPr>
      <w:drawing>
        <wp:inline distT="0" distB="0" distL="0" distR="0" wp14:anchorId="330A1356" wp14:editId="24948DAE">
          <wp:extent cx="3657600" cy="1205230"/>
          <wp:effectExtent l="0" t="0" r="0" b="0"/>
          <wp:docPr id="5" name="Picture 5" descr="Minnesota Department of Transportatio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Minnesota Department of Transportation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1205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330B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B33FE"/>
    <w:multiLevelType w:val="hybridMultilevel"/>
    <w:tmpl w:val="9D74EB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844C8C"/>
    <w:multiLevelType w:val="hybridMultilevel"/>
    <w:tmpl w:val="D9C2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D2DDB"/>
    <w:multiLevelType w:val="hybridMultilevel"/>
    <w:tmpl w:val="E140134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4" w15:restartNumberingAfterBreak="0">
    <w:nsid w:val="279C3A02"/>
    <w:multiLevelType w:val="hybridMultilevel"/>
    <w:tmpl w:val="1F3A35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262D1F"/>
    <w:multiLevelType w:val="hybridMultilevel"/>
    <w:tmpl w:val="D6CAA7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EA4F81"/>
    <w:multiLevelType w:val="hybridMultilevel"/>
    <w:tmpl w:val="B17A24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2A0743"/>
    <w:multiLevelType w:val="hybridMultilevel"/>
    <w:tmpl w:val="3104F660"/>
    <w:lvl w:ilvl="0" w:tplc="6B947A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7B62C6"/>
    <w:multiLevelType w:val="hybridMultilevel"/>
    <w:tmpl w:val="43E2B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601CC"/>
    <w:multiLevelType w:val="hybridMultilevel"/>
    <w:tmpl w:val="9BDCD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173D25"/>
    <w:multiLevelType w:val="hybridMultilevel"/>
    <w:tmpl w:val="DDE06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02274"/>
    <w:multiLevelType w:val="hybridMultilevel"/>
    <w:tmpl w:val="DCEE1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C2672"/>
    <w:multiLevelType w:val="hybridMultilevel"/>
    <w:tmpl w:val="6CDEE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829EB"/>
    <w:multiLevelType w:val="hybridMultilevel"/>
    <w:tmpl w:val="D0447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52680B"/>
    <w:multiLevelType w:val="hybridMultilevel"/>
    <w:tmpl w:val="AA8A0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1536A"/>
    <w:multiLevelType w:val="hybridMultilevel"/>
    <w:tmpl w:val="60AE5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C372BD"/>
    <w:multiLevelType w:val="hybridMultilevel"/>
    <w:tmpl w:val="1B02A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2539A9"/>
    <w:multiLevelType w:val="hybridMultilevel"/>
    <w:tmpl w:val="94228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AE4F2F"/>
    <w:multiLevelType w:val="hybridMultilevel"/>
    <w:tmpl w:val="20720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10"/>
  </w:num>
  <w:num w:numId="10">
    <w:abstractNumId w:val="17"/>
  </w:num>
  <w:num w:numId="11">
    <w:abstractNumId w:val="8"/>
  </w:num>
  <w:num w:numId="12">
    <w:abstractNumId w:val="16"/>
  </w:num>
  <w:num w:numId="13">
    <w:abstractNumId w:val="14"/>
  </w:num>
  <w:num w:numId="14">
    <w:abstractNumId w:val="18"/>
  </w:num>
  <w:num w:numId="15">
    <w:abstractNumId w:val="11"/>
  </w:num>
  <w:num w:numId="16">
    <w:abstractNumId w:val="12"/>
  </w:num>
  <w:num w:numId="17">
    <w:abstractNumId w:val="13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23"/>
    <w:rsid w:val="000016B5"/>
    <w:rsid w:val="00002936"/>
    <w:rsid w:val="00007C65"/>
    <w:rsid w:val="00013BAA"/>
    <w:rsid w:val="00054362"/>
    <w:rsid w:val="00064B90"/>
    <w:rsid w:val="0007374A"/>
    <w:rsid w:val="00080404"/>
    <w:rsid w:val="00084742"/>
    <w:rsid w:val="000A7991"/>
    <w:rsid w:val="000B5419"/>
    <w:rsid w:val="000B6991"/>
    <w:rsid w:val="000C7373"/>
    <w:rsid w:val="00105AEA"/>
    <w:rsid w:val="00132955"/>
    <w:rsid w:val="00135082"/>
    <w:rsid w:val="00135DC7"/>
    <w:rsid w:val="00146E27"/>
    <w:rsid w:val="001925A8"/>
    <w:rsid w:val="0019673D"/>
    <w:rsid w:val="001B1C96"/>
    <w:rsid w:val="001D2F79"/>
    <w:rsid w:val="001F23C7"/>
    <w:rsid w:val="00203CF9"/>
    <w:rsid w:val="00207F30"/>
    <w:rsid w:val="00211CA3"/>
    <w:rsid w:val="00250FB6"/>
    <w:rsid w:val="0025652B"/>
    <w:rsid w:val="00263936"/>
    <w:rsid w:val="00264652"/>
    <w:rsid w:val="00270E3D"/>
    <w:rsid w:val="00277D5A"/>
    <w:rsid w:val="00291052"/>
    <w:rsid w:val="002A6F96"/>
    <w:rsid w:val="002F0979"/>
    <w:rsid w:val="00301B08"/>
    <w:rsid w:val="00306C70"/>
    <w:rsid w:val="003125DF"/>
    <w:rsid w:val="003221E6"/>
    <w:rsid w:val="00335736"/>
    <w:rsid w:val="003636BB"/>
    <w:rsid w:val="00366A6F"/>
    <w:rsid w:val="00377202"/>
    <w:rsid w:val="003A3F63"/>
    <w:rsid w:val="003A675D"/>
    <w:rsid w:val="003B7D82"/>
    <w:rsid w:val="003E69ED"/>
    <w:rsid w:val="004141DD"/>
    <w:rsid w:val="00431042"/>
    <w:rsid w:val="004606A9"/>
    <w:rsid w:val="004656C2"/>
    <w:rsid w:val="00466810"/>
    <w:rsid w:val="00481010"/>
    <w:rsid w:val="00482C0A"/>
    <w:rsid w:val="00493D11"/>
    <w:rsid w:val="004945F1"/>
    <w:rsid w:val="00494E6F"/>
    <w:rsid w:val="004953A7"/>
    <w:rsid w:val="004A58DD"/>
    <w:rsid w:val="004A6119"/>
    <w:rsid w:val="004B47DC"/>
    <w:rsid w:val="004C1D9D"/>
    <w:rsid w:val="004C3832"/>
    <w:rsid w:val="004D1B85"/>
    <w:rsid w:val="004E3F1B"/>
    <w:rsid w:val="004E44D4"/>
    <w:rsid w:val="004E75B3"/>
    <w:rsid w:val="005004D9"/>
    <w:rsid w:val="00514788"/>
    <w:rsid w:val="005219DE"/>
    <w:rsid w:val="00551170"/>
    <w:rsid w:val="00574CC2"/>
    <w:rsid w:val="00574D21"/>
    <w:rsid w:val="005974D9"/>
    <w:rsid w:val="005C3E77"/>
    <w:rsid w:val="005D4382"/>
    <w:rsid w:val="006064AB"/>
    <w:rsid w:val="00631097"/>
    <w:rsid w:val="00632AC3"/>
    <w:rsid w:val="006651E6"/>
    <w:rsid w:val="00671667"/>
    <w:rsid w:val="006B13B7"/>
    <w:rsid w:val="006B2942"/>
    <w:rsid w:val="006B3994"/>
    <w:rsid w:val="006F3776"/>
    <w:rsid w:val="006F38F3"/>
    <w:rsid w:val="006F3B38"/>
    <w:rsid w:val="007137A4"/>
    <w:rsid w:val="007431C7"/>
    <w:rsid w:val="0077225E"/>
    <w:rsid w:val="00791DE4"/>
    <w:rsid w:val="007940BE"/>
    <w:rsid w:val="00796451"/>
    <w:rsid w:val="007C0553"/>
    <w:rsid w:val="007C4344"/>
    <w:rsid w:val="007D0006"/>
    <w:rsid w:val="007F6108"/>
    <w:rsid w:val="008067A6"/>
    <w:rsid w:val="0082598D"/>
    <w:rsid w:val="008326BC"/>
    <w:rsid w:val="0083359A"/>
    <w:rsid w:val="00833F49"/>
    <w:rsid w:val="00844F1D"/>
    <w:rsid w:val="00856DD0"/>
    <w:rsid w:val="00860CD6"/>
    <w:rsid w:val="00864202"/>
    <w:rsid w:val="008738A4"/>
    <w:rsid w:val="00884E61"/>
    <w:rsid w:val="00885416"/>
    <w:rsid w:val="00892031"/>
    <w:rsid w:val="008B1D3E"/>
    <w:rsid w:val="008B7B81"/>
    <w:rsid w:val="008C7EEB"/>
    <w:rsid w:val="009360FB"/>
    <w:rsid w:val="00944AA0"/>
    <w:rsid w:val="009810EE"/>
    <w:rsid w:val="00984A45"/>
    <w:rsid w:val="00984CC9"/>
    <w:rsid w:val="009B76EC"/>
    <w:rsid w:val="009B77C7"/>
    <w:rsid w:val="009C6809"/>
    <w:rsid w:val="009D370A"/>
    <w:rsid w:val="00A06ADE"/>
    <w:rsid w:val="00A20821"/>
    <w:rsid w:val="00A2569C"/>
    <w:rsid w:val="00A30799"/>
    <w:rsid w:val="00A57FE8"/>
    <w:rsid w:val="00A66185"/>
    <w:rsid w:val="00A71CAD"/>
    <w:rsid w:val="00A80B60"/>
    <w:rsid w:val="00A822CD"/>
    <w:rsid w:val="00A96F93"/>
    <w:rsid w:val="00AB670D"/>
    <w:rsid w:val="00AD3434"/>
    <w:rsid w:val="00AE5772"/>
    <w:rsid w:val="00AF4535"/>
    <w:rsid w:val="00B2310B"/>
    <w:rsid w:val="00B348FE"/>
    <w:rsid w:val="00B65145"/>
    <w:rsid w:val="00B75051"/>
    <w:rsid w:val="00B859DE"/>
    <w:rsid w:val="00BB455D"/>
    <w:rsid w:val="00BD0E59"/>
    <w:rsid w:val="00C247A3"/>
    <w:rsid w:val="00C309AE"/>
    <w:rsid w:val="00C43E55"/>
    <w:rsid w:val="00C528AE"/>
    <w:rsid w:val="00C634E1"/>
    <w:rsid w:val="00C654EF"/>
    <w:rsid w:val="00C87912"/>
    <w:rsid w:val="00C95C41"/>
    <w:rsid w:val="00CE692C"/>
    <w:rsid w:val="00D20C2A"/>
    <w:rsid w:val="00D22819"/>
    <w:rsid w:val="00D63F82"/>
    <w:rsid w:val="00D70F7D"/>
    <w:rsid w:val="00D82CBC"/>
    <w:rsid w:val="00D92929"/>
    <w:rsid w:val="00D93F23"/>
    <w:rsid w:val="00DA5C40"/>
    <w:rsid w:val="00DB4967"/>
    <w:rsid w:val="00DD1172"/>
    <w:rsid w:val="00DE3E6B"/>
    <w:rsid w:val="00DE4EDF"/>
    <w:rsid w:val="00DE50A9"/>
    <w:rsid w:val="00E04F8D"/>
    <w:rsid w:val="00E30674"/>
    <w:rsid w:val="00E3241D"/>
    <w:rsid w:val="00E32CD7"/>
    <w:rsid w:val="00E4020B"/>
    <w:rsid w:val="00E61D9F"/>
    <w:rsid w:val="00E92715"/>
    <w:rsid w:val="00EA28BC"/>
    <w:rsid w:val="00EB5364"/>
    <w:rsid w:val="00EB6CF3"/>
    <w:rsid w:val="00EC579D"/>
    <w:rsid w:val="00ED7DAC"/>
    <w:rsid w:val="00EE2554"/>
    <w:rsid w:val="00F067A6"/>
    <w:rsid w:val="00F1018D"/>
    <w:rsid w:val="00F9084A"/>
    <w:rsid w:val="00F91671"/>
    <w:rsid w:val="00FB20C2"/>
    <w:rsid w:val="00FD1CCB"/>
    <w:rsid w:val="00FD33E5"/>
    <w:rsid w:val="00FD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671667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1667"/>
    <w:pPr>
      <w:keepNext/>
      <w:keepLines/>
      <w:tabs>
        <w:tab w:val="left" w:pos="3345"/>
      </w:tabs>
      <w:spacing w:before="240" w:after="120"/>
      <w:outlineLvl w:val="0"/>
    </w:pPr>
    <w:rPr>
      <w:rFonts w:ascii="Calibri" w:eastAsia="Times New Roman" w:hAnsi="Calibri" w:cs="Times New Roman"/>
      <w:b/>
      <w:color w:val="00386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1667"/>
    <w:pPr>
      <w:keepNext/>
      <w:keepLines/>
      <w:tabs>
        <w:tab w:val="left" w:pos="2400"/>
      </w:tabs>
      <w:spacing w:before="240" w:after="240"/>
      <w:outlineLvl w:val="1"/>
    </w:pPr>
    <w:rPr>
      <w:rFonts w:ascii="Calibri" w:eastAsia="Times New Roman" w:hAnsi="Calibri" w:cs="Times New Roman"/>
      <w:b/>
      <w:bCs/>
      <w:color w:val="00386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1667"/>
    <w:pPr>
      <w:keepNext/>
      <w:tabs>
        <w:tab w:val="left" w:pos="735"/>
      </w:tabs>
      <w:spacing w:before="240" w:after="120"/>
      <w:outlineLvl w:val="2"/>
    </w:pPr>
    <w:rPr>
      <w:rFonts w:ascii="Calibri" w:eastAsia="Times New Roman" w:hAnsi="Calibri" w:cs="Arial"/>
      <w:b/>
      <w:color w:val="00386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1667"/>
    <w:pPr>
      <w:keepNext/>
      <w:tabs>
        <w:tab w:val="right" w:pos="9360"/>
      </w:tabs>
      <w:spacing w:before="240" w:after="120"/>
      <w:outlineLvl w:val="3"/>
    </w:pPr>
    <w:rPr>
      <w:rFonts w:ascii="Calibri" w:eastAsia="Times New Roman" w:hAnsi="Calibri" w:cs="Times New Roman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671667"/>
    <w:pPr>
      <w:spacing w:before="200"/>
      <w:outlineLvl w:val="4"/>
    </w:pPr>
    <w:rPr>
      <w:rFonts w:eastAsiaTheme="majorEastAsia" w:cstheme="majorBidi"/>
      <w:b/>
      <w:bCs/>
      <w:color w:val="31A3F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671667"/>
    <w:pPr>
      <w:outlineLvl w:val="5"/>
    </w:pPr>
    <w:rPr>
      <w:rFonts w:asciiTheme="majorHAnsi" w:eastAsiaTheme="majorEastAsia" w:hAnsiTheme="majorHAnsi" w:cstheme="majorBidi"/>
      <w:b/>
      <w:bCs/>
      <w:i/>
      <w:iCs/>
      <w:color w:val="31A3FF" w:themeColor="text1" w:themeTint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359A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359A"/>
    <w:pPr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359A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rsid w:val="00671667"/>
    <w:rPr>
      <w:rFonts w:ascii="Arial" w:hAnsi="Arial"/>
      <w:b/>
      <w:bCs/>
      <w:iCs/>
      <w:spacing w:val="0"/>
      <w:w w:val="100"/>
      <w:sz w:val="20"/>
      <w:u w:val="single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rsid w:val="00671667"/>
    <w:rPr>
      <w:rFonts w:ascii="Arial" w:hAnsi="Arial"/>
      <w:b/>
      <w:bCs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67166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1667"/>
    <w:rPr>
      <w:b/>
      <w:bCs/>
      <w:i/>
      <w:iCs/>
      <w:sz w:val="22"/>
    </w:rPr>
  </w:style>
  <w:style w:type="character" w:styleId="IntenseReference">
    <w:name w:val="Intense Reference"/>
    <w:uiPriority w:val="32"/>
    <w:rsid w:val="00671667"/>
    <w:rPr>
      <w:smallCaps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rsid w:val="00671667"/>
    <w:pPr>
      <w:spacing w:before="20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671667"/>
    <w:rPr>
      <w:i/>
      <w:iCs/>
      <w:sz w:val="22"/>
    </w:rPr>
  </w:style>
  <w:style w:type="character" w:styleId="Strong">
    <w:name w:val="Strong"/>
    <w:uiPriority w:val="22"/>
    <w:rsid w:val="0067166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67166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166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rsid w:val="00671667"/>
    <w:rPr>
      <w:i/>
      <w:iCs/>
    </w:rPr>
  </w:style>
  <w:style w:type="character" w:styleId="SubtleReference">
    <w:name w:val="Subtle Reference"/>
    <w:uiPriority w:val="31"/>
    <w:rsid w:val="00671667"/>
    <w:rPr>
      <w:smallCaps/>
    </w:rPr>
  </w:style>
  <w:style w:type="paragraph" w:styleId="Title">
    <w:name w:val="Title"/>
    <w:basedOn w:val="Normal"/>
    <w:next w:val="Normal"/>
    <w:link w:val="TitleChar"/>
    <w:uiPriority w:val="10"/>
    <w:rsid w:val="00671667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16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1">
    <w:name w:val="toc 1"/>
    <w:basedOn w:val="Normal"/>
    <w:autoRedefine/>
    <w:uiPriority w:val="39"/>
    <w:unhideWhenUsed/>
    <w:rsid w:val="0083359A"/>
    <w:pPr>
      <w:autoSpaceDE w:val="0"/>
      <w:autoSpaceDN w:val="0"/>
      <w:adjustRightInd w:val="0"/>
      <w:spacing w:after="100" w:line="360" w:lineRule="auto"/>
      <w:textAlignment w:val="center"/>
    </w:pPr>
    <w:rPr>
      <w:rFonts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3359A"/>
    <w:pPr>
      <w:spacing w:after="100"/>
      <w:ind w:left="200"/>
    </w:pPr>
  </w:style>
  <w:style w:type="paragraph" w:styleId="Header">
    <w:name w:val="header"/>
    <w:basedOn w:val="Normal"/>
    <w:link w:val="HeaderChar"/>
    <w:uiPriority w:val="99"/>
    <w:rsid w:val="004C1D9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D9D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rsid w:val="004C1D9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D9D"/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71667"/>
    <w:rPr>
      <w:rFonts w:ascii="Calibri" w:eastAsia="Times New Roman" w:hAnsi="Calibri" w:cs="Times New Roman"/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71667"/>
    <w:rPr>
      <w:rFonts w:ascii="Calibri" w:eastAsia="Times New Roman" w:hAnsi="Calibri" w:cs="Times New Roman"/>
      <w:b/>
      <w:bCs/>
      <w:color w:val="00386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71667"/>
    <w:rPr>
      <w:rFonts w:ascii="Calibri" w:eastAsia="Times New Roman" w:hAnsi="Calibri" w:cs="Arial"/>
      <w:b/>
      <w:color w:val="00386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71667"/>
    <w:rPr>
      <w:rFonts w:ascii="Calibri" w:eastAsia="Times New Roman" w:hAnsi="Calibri" w:cs="Times New Roman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71667"/>
    <w:rPr>
      <w:rFonts w:ascii="Arial" w:eastAsiaTheme="majorEastAsia" w:hAnsi="Arial" w:cstheme="majorBidi"/>
      <w:b/>
      <w:bCs/>
      <w:color w:val="31A3F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671667"/>
    <w:rPr>
      <w:rFonts w:asciiTheme="majorHAnsi" w:eastAsiaTheme="majorEastAsia" w:hAnsiTheme="majorHAnsi" w:cstheme="majorBidi"/>
      <w:b/>
      <w:bCs/>
      <w:i/>
      <w:iCs/>
      <w:color w:val="31A3FF" w:themeColor="text1" w:themeTint="8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359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359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359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DE3E6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E3E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A7991"/>
    <w:rPr>
      <w:color w:val="00A3E2" w:themeColor="hyperlink"/>
      <w:u w:val="single"/>
    </w:rPr>
  </w:style>
  <w:style w:type="paragraph" w:styleId="BodyText">
    <w:name w:val="Body Text"/>
    <w:link w:val="BodyTextChar"/>
    <w:qFormat/>
    <w:rsid w:val="00671667"/>
    <w:pPr>
      <w:spacing w:before="200" w:after="200"/>
    </w:pPr>
    <w:rPr>
      <w:rFonts w:eastAsia="Times New Roman" w:cs="Times New Roman"/>
      <w:sz w:val="22"/>
      <w:szCs w:val="22"/>
      <w:lang w:bidi="ar-SA"/>
    </w:rPr>
  </w:style>
  <w:style w:type="character" w:customStyle="1" w:styleId="BodyTextChar">
    <w:name w:val="Body Text Char"/>
    <w:basedOn w:val="DefaultParagraphFont"/>
    <w:link w:val="BodyText"/>
    <w:rsid w:val="00671667"/>
    <w:rPr>
      <w:rFonts w:eastAsia="Times New Roman" w:cs="Times New Roman"/>
      <w:sz w:val="22"/>
      <w:szCs w:val="22"/>
      <w:lang w:bidi="ar-SA"/>
    </w:rPr>
  </w:style>
  <w:style w:type="character" w:styleId="CommentReference">
    <w:name w:val="annotation reference"/>
    <w:basedOn w:val="DefaultParagraphFont"/>
    <w:semiHidden/>
    <w:unhideWhenUsed/>
    <w:rsid w:val="00884E6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4E6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884E6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4E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4E6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ndot.go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t.state.mn.us/transit/grants/5310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ot.state.mn.us/peds/plan/index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innesota Theme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0"/>
      </a:accent2>
      <a:accent3>
        <a:srgbClr val="009BBB"/>
      </a:accent3>
      <a:accent4>
        <a:srgbClr val="8B422F"/>
      </a:accent4>
      <a:accent5>
        <a:srgbClr val="12525B"/>
      </a:accent5>
      <a:accent6>
        <a:srgbClr val="62295C"/>
      </a:accent6>
      <a:hlink>
        <a:srgbClr val="00A3E2"/>
      </a:hlink>
      <a:folHlink>
        <a:srgbClr val="007AA9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Frosted Glass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F3F53-1A00-4A36-AE47-ED9BCC5DE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 Template</vt:lpstr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Template</dc:title>
  <dc:subject>template</dc:subject>
  <dc:creator/>
  <cp:keywords>template press release</cp:keywords>
  <dc:description/>
  <cp:lastModifiedBy/>
  <cp:revision>1</cp:revision>
  <dcterms:created xsi:type="dcterms:W3CDTF">2017-08-02T13:06:00Z</dcterms:created>
  <dcterms:modified xsi:type="dcterms:W3CDTF">2017-08-08T18:51:00Z</dcterms:modified>
  <cp:category>template</cp:category>
  <cp:contentStatus>active</cp:contentStatus>
</cp:coreProperties>
</file>